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8A6C5">
      <w:pPr>
        <w:spacing w:before="0" w:after="40"/>
        <w:jc w:val="left"/>
      </w:pPr>
      <w:r>
        <w:rPr>
          <w:rFonts w:ascii="Times New Roman" w:hAnsi="Times New Roman" w:eastAsia="仿宋"/>
          <w:b w:val="0"/>
          <w:sz w:val="28"/>
        </w:rPr>
        <w:t>附件1</w:t>
      </w:r>
    </w:p>
    <w:p w14:paraId="01899C13">
      <w:pPr>
        <w:spacing w:before="360" w:after="120"/>
        <w:jc w:val="center"/>
      </w:pPr>
      <w:r>
        <w:rPr>
          <w:rFonts w:ascii="Times New Roman" w:hAnsi="Times New Roman" w:eastAsia="方正小标宋简体"/>
          <w:b w:val="0"/>
          <w:sz w:val="44"/>
        </w:rPr>
        <w:t>天津市人工智能示范课</w:t>
      </w:r>
    </w:p>
    <w:p w14:paraId="460A5384">
      <w:pPr>
        <w:spacing w:before="0" w:after="360"/>
        <w:jc w:val="center"/>
      </w:pPr>
      <w:r>
        <w:rPr>
          <w:rFonts w:ascii="Times New Roman" w:hAnsi="Times New Roman" w:eastAsia="黑体"/>
          <w:b w:val="0"/>
          <w:sz w:val="44"/>
        </w:rPr>
        <w:t>申  报  书</w:t>
      </w:r>
    </w:p>
    <w:p w14:paraId="0ED98069">
      <w:pPr>
        <w:spacing w:before="0" w:after="200" w:line="360" w:lineRule="auto"/>
        <w:jc w:val="left"/>
      </w:pPr>
      <w:r>
        <w:rPr>
          <w:rFonts w:ascii="Times New Roman" w:hAnsi="Times New Roman" w:eastAsia="仿宋"/>
          <w:b w:val="0"/>
          <w:sz w:val="28"/>
        </w:rPr>
        <w:t>课程名称：</w:t>
      </w:r>
    </w:p>
    <w:p w14:paraId="3D09682A">
      <w:pPr>
        <w:spacing w:before="0" w:after="200" w:line="360" w:lineRule="auto"/>
        <w:jc w:val="left"/>
      </w:pPr>
      <w:r>
        <w:rPr>
          <w:rFonts w:ascii="Times New Roman" w:hAnsi="Times New Roman" w:eastAsia="仿宋"/>
          <w:b w:val="0"/>
          <w:sz w:val="28"/>
        </w:rPr>
        <w:t>课程负责人：</w:t>
      </w:r>
    </w:p>
    <w:p w14:paraId="76C32173">
      <w:pPr>
        <w:spacing w:before="0" w:after="200" w:line="360" w:lineRule="auto"/>
        <w:jc w:val="left"/>
      </w:pPr>
      <w:r>
        <w:rPr>
          <w:rFonts w:ascii="Times New Roman" w:hAnsi="Times New Roman" w:eastAsia="仿宋"/>
          <w:b w:val="0"/>
          <w:sz w:val="28"/>
        </w:rPr>
        <w:t>联系电话：</w:t>
      </w:r>
    </w:p>
    <w:p w14:paraId="42412C46">
      <w:pPr>
        <w:spacing w:before="0" w:after="200" w:line="360" w:lineRule="auto"/>
        <w:jc w:val="left"/>
      </w:pPr>
      <w:r>
        <w:rPr>
          <w:rFonts w:ascii="Times New Roman" w:hAnsi="Times New Roman" w:eastAsia="仿宋"/>
          <w:b w:val="0"/>
          <w:sz w:val="28"/>
        </w:rPr>
        <w:t>电子邮箱：</w:t>
      </w:r>
    </w:p>
    <w:p w14:paraId="30D98E4A">
      <w:pPr>
        <w:spacing w:before="0" w:after="200" w:line="360" w:lineRule="auto"/>
        <w:jc w:val="left"/>
      </w:pPr>
      <w:r>
        <w:rPr>
          <w:rFonts w:ascii="Times New Roman" w:hAnsi="Times New Roman" w:eastAsia="仿宋"/>
          <w:b w:val="0"/>
          <w:sz w:val="28"/>
        </w:rPr>
        <w:t>申报学校</w:t>
      </w:r>
      <w:r>
        <w:rPr>
          <w:rFonts w:hint="eastAsia" w:eastAsia="仿宋"/>
          <w:b w:val="0"/>
          <w:sz w:val="28"/>
          <w:lang w:eastAsia="zh-CN"/>
        </w:rPr>
        <w:t>（</w:t>
      </w:r>
      <w:r>
        <w:rPr>
          <w:rFonts w:hint="eastAsia" w:eastAsia="仿宋"/>
          <w:b w:val="0"/>
          <w:sz w:val="28"/>
          <w:lang w:val="en-US" w:eastAsia="zh-CN"/>
        </w:rPr>
        <w:t>盖章</w:t>
      </w:r>
      <w:r>
        <w:rPr>
          <w:rFonts w:hint="eastAsia" w:eastAsia="仿宋"/>
          <w:b w:val="0"/>
          <w:sz w:val="28"/>
          <w:lang w:eastAsia="zh-CN"/>
        </w:rPr>
        <w:t>）</w:t>
      </w:r>
      <w:r>
        <w:rPr>
          <w:rFonts w:ascii="Times New Roman" w:hAnsi="Times New Roman" w:eastAsia="仿宋"/>
          <w:b w:val="0"/>
          <w:sz w:val="28"/>
        </w:rPr>
        <w:t>：（共建单位并列填写）</w:t>
      </w:r>
    </w:p>
    <w:p w14:paraId="0986AA0C">
      <w:pPr>
        <w:spacing w:before="0" w:after="200" w:line="360" w:lineRule="auto"/>
        <w:jc w:val="left"/>
      </w:pPr>
      <w:r>
        <w:rPr>
          <w:rFonts w:ascii="Times New Roman" w:hAnsi="Times New Roman" w:eastAsia="仿宋"/>
          <w:b w:val="0"/>
          <w:sz w:val="28"/>
        </w:rPr>
        <w:t>填表日期：       年    月    日</w:t>
      </w:r>
    </w:p>
    <w:p w14:paraId="0C822361">
      <w:pPr>
        <w:spacing w:before="600" w:after="40"/>
        <w:jc w:val="center"/>
        <w:rPr>
          <w:rFonts w:ascii="Times New Roman" w:hAnsi="Times New Roman" w:eastAsia="仿宋"/>
          <w:b w:val="0"/>
          <w:sz w:val="28"/>
        </w:rPr>
      </w:pPr>
    </w:p>
    <w:p w14:paraId="06772176">
      <w:pPr>
        <w:spacing w:before="600" w:after="40"/>
        <w:jc w:val="center"/>
      </w:pPr>
      <w:r>
        <w:rPr>
          <w:rFonts w:ascii="Times New Roman" w:hAnsi="Times New Roman" w:eastAsia="仿宋"/>
          <w:b w:val="0"/>
          <w:sz w:val="28"/>
        </w:rPr>
        <w:t>天津市教育委员会</w:t>
      </w:r>
    </w:p>
    <w:p w14:paraId="6BA1A901">
      <w:pPr>
        <w:spacing w:before="0" w:after="40"/>
        <w:jc w:val="center"/>
      </w:pPr>
      <w:r>
        <w:rPr>
          <w:rFonts w:ascii="Times New Roman" w:hAnsi="Times New Roman" w:eastAsia="仿宋"/>
          <w:b w:val="0"/>
          <w:sz w:val="28"/>
        </w:rPr>
        <w:t>二〇二</w:t>
      </w:r>
      <w:r>
        <w:rPr>
          <w:rFonts w:hint="eastAsia" w:eastAsia="仿宋"/>
          <w:b w:val="0"/>
          <w:sz w:val="28"/>
          <w:lang w:val="en-US" w:eastAsia="zh-CN"/>
        </w:rPr>
        <w:t>六</w:t>
      </w:r>
      <w:r>
        <w:rPr>
          <w:rFonts w:ascii="Times New Roman" w:hAnsi="Times New Roman" w:eastAsia="仿宋"/>
          <w:b w:val="0"/>
          <w:sz w:val="28"/>
        </w:rPr>
        <w:t>年    月</w:t>
      </w:r>
    </w:p>
    <w:p w14:paraId="0623D57A">
      <w:r>
        <w:br w:type="page"/>
      </w:r>
    </w:p>
    <w:p w14:paraId="191EA474">
      <w:pPr>
        <w:spacing w:before="40" w:after="160"/>
        <w:jc w:val="center"/>
      </w:pPr>
      <w:r>
        <w:rPr>
          <w:rFonts w:ascii="Times New Roman" w:hAnsi="Times New Roman" w:eastAsia="黑体"/>
          <w:b w:val="0"/>
          <w:sz w:val="28"/>
        </w:rPr>
        <w:t>填写说明</w:t>
      </w:r>
    </w:p>
    <w:p w14:paraId="4925F0CD">
      <w:pPr>
        <w:spacing w:before="0" w:after="120" w:line="336" w:lineRule="auto"/>
        <w:jc w:val="both"/>
      </w:pPr>
      <w:r>
        <w:rPr>
          <w:rFonts w:ascii="Times New Roman" w:hAnsi="Times New Roman" w:eastAsia="仿宋"/>
          <w:b w:val="0"/>
          <w:sz w:val="24"/>
        </w:rPr>
        <w:t>1.课程负责人限1人，须为该课程主讲教师并在课程建设中承担实质性工作。本课程所有成员可共同参与课程建设，团队主要成员不多于5人（含课程负责人）。</w:t>
      </w:r>
    </w:p>
    <w:p w14:paraId="0D228EF4">
      <w:pPr>
        <w:spacing w:before="0" w:after="120" w:line="336" w:lineRule="auto"/>
        <w:jc w:val="both"/>
      </w:pPr>
      <w:r>
        <w:rPr>
          <w:rFonts w:ascii="Times New Roman" w:hAnsi="Times New Roman" w:eastAsia="仿宋"/>
          <w:b w:val="0"/>
          <w:sz w:val="24"/>
        </w:rPr>
        <w:t>2.申报课程须已在教务系统正式开设至少</w:t>
      </w:r>
      <w:r>
        <w:rPr>
          <w:rFonts w:hint="eastAsia" w:eastAsia="仿宋"/>
          <w:b w:val="0"/>
          <w:sz w:val="24"/>
          <w:lang w:val="en-US" w:eastAsia="zh-CN"/>
        </w:rPr>
        <w:t>2</w:t>
      </w:r>
      <w:r>
        <w:rPr>
          <w:rFonts w:ascii="Times New Roman" w:hAnsi="Times New Roman" w:eastAsia="仿宋"/>
          <w:b w:val="0"/>
          <w:sz w:val="24"/>
        </w:rPr>
        <w:t>个学期，并提供教务系统课程开设信息截图（含课程编码、开课学期、授课教师、选课人数等）。</w:t>
      </w:r>
    </w:p>
    <w:p w14:paraId="77F6C666">
      <w:pPr>
        <w:spacing w:before="0" w:after="120" w:line="336" w:lineRule="auto"/>
        <w:jc w:val="both"/>
      </w:pPr>
      <w:r>
        <w:rPr>
          <w:rFonts w:ascii="Times New Roman" w:hAnsi="Times New Roman" w:eastAsia="仿宋"/>
          <w:b w:val="0"/>
          <w:sz w:val="24"/>
        </w:rPr>
        <w:t>3.课程类型分为人工智能通识教育课程、人工智能专业核心课程、人工智能交叉融合课程三类，依据课程实际定位勾选。</w:t>
      </w:r>
    </w:p>
    <w:p w14:paraId="7A70BC37">
      <w:pPr>
        <w:spacing w:before="0" w:after="120" w:line="336" w:lineRule="auto"/>
        <w:jc w:val="both"/>
      </w:pPr>
      <w:r>
        <w:rPr>
          <w:rFonts w:ascii="Times New Roman" w:hAnsi="Times New Roman" w:eastAsia="仿宋"/>
          <w:b w:val="0"/>
          <w:sz w:val="24"/>
        </w:rPr>
        <w:t>4.申报书各项内容应认真填写，表述准确，实事求是。页面不足可自行加页，表格各栏目可根据内容自行调整行高。</w:t>
      </w:r>
    </w:p>
    <w:p w14:paraId="05C9EE24">
      <w:pPr>
        <w:spacing w:before="0" w:after="120" w:line="336" w:lineRule="auto"/>
        <w:jc w:val="both"/>
      </w:pPr>
      <w:r>
        <w:rPr>
          <w:rFonts w:ascii="Times New Roman" w:hAnsi="Times New Roman" w:eastAsia="仿宋"/>
          <w:b w:val="0"/>
          <w:sz w:val="24"/>
        </w:rPr>
        <w:t>5.表格文本中外文名词第一次出现时写清全称和缩写，再次出现时可用缩写。申报内容须保证课程资源知识产权清晰、无侵权使用情形。</w:t>
      </w:r>
    </w:p>
    <w:p w14:paraId="2115FD7C">
      <w:pPr>
        <w:spacing w:before="0" w:after="120" w:line="336" w:lineRule="auto"/>
        <w:jc w:val="both"/>
      </w:pPr>
      <w:r>
        <w:rPr>
          <w:rFonts w:ascii="Times New Roman" w:hAnsi="Times New Roman" w:eastAsia="仿宋"/>
          <w:b w:val="0"/>
          <w:sz w:val="24"/>
        </w:rPr>
        <w:t>6.课程内容须思想导向正确，不存在危害国家安全、涉密及其他不适宜公开传播的内容，无思想性、科学性和规范性问题。</w:t>
      </w:r>
    </w:p>
    <w:p w14:paraId="4EA1FB51">
      <w:pPr>
        <w:spacing w:before="240" w:after="120"/>
        <w:jc w:val="left"/>
      </w:pPr>
      <w:r>
        <w:rPr>
          <w:rFonts w:ascii="Times New Roman" w:hAnsi="Times New Roman" w:eastAsia="黑体"/>
          <w:b w:val="0"/>
          <w:sz w:val="28"/>
        </w:rPr>
        <w:t>一、基本情况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6"/>
        <w:gridCol w:w="2296"/>
        <w:gridCol w:w="2296"/>
        <w:gridCol w:w="2296"/>
      </w:tblGrid>
      <w:tr w14:paraId="406F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D9E2F3"/>
            <w:vAlign w:val="center"/>
          </w:tcPr>
          <w:p w14:paraId="40EBDDAF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课程名称</w:t>
            </w:r>
          </w:p>
        </w:tc>
        <w:tc>
          <w:tcPr>
            <w:tcW w:w="2948" w:type="dxa"/>
            <w:vAlign w:val="center"/>
          </w:tcPr>
          <w:p w14:paraId="1EFF11E9">
            <w:pPr>
              <w:spacing w:before="40" w:after="40" w:line="240" w:lineRule="auto"/>
              <w:jc w:val="left"/>
            </w:pPr>
          </w:p>
        </w:tc>
        <w:tc>
          <w:tcPr>
            <w:tcW w:w="1474" w:type="dxa"/>
            <w:shd w:val="clear" w:color="auto" w:fill="D9E2F3"/>
            <w:vAlign w:val="center"/>
          </w:tcPr>
          <w:p w14:paraId="6EF7C4DC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课程编码</w:t>
            </w:r>
          </w:p>
        </w:tc>
        <w:tc>
          <w:tcPr>
            <w:tcW w:w="2948" w:type="dxa"/>
            <w:vAlign w:val="center"/>
          </w:tcPr>
          <w:p w14:paraId="11A54298">
            <w:pPr>
              <w:spacing w:before="40" w:after="40" w:line="240" w:lineRule="auto"/>
              <w:jc w:val="left"/>
            </w:pPr>
            <w:r>
              <w:rPr>
                <w:rFonts w:ascii="Times New Roman" w:hAnsi="Times New Roman" w:eastAsia="楷体"/>
                <w:b w:val="0"/>
                <w:sz w:val="18"/>
              </w:rPr>
              <w:t>（教务系统编码）</w:t>
            </w:r>
          </w:p>
        </w:tc>
      </w:tr>
      <w:tr w14:paraId="08EBC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D9E2F3"/>
            <w:vAlign w:val="center"/>
          </w:tcPr>
          <w:p w14:paraId="038F5FF6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课程类型</w:t>
            </w:r>
          </w:p>
        </w:tc>
        <w:tc>
          <w:tcPr>
            <w:tcW w:w="7370" w:type="dxa"/>
            <w:gridSpan w:val="3"/>
            <w:vAlign w:val="top"/>
          </w:tcPr>
          <w:p w14:paraId="0ACFB8A4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□ 人工智能通识教育课程</w:t>
            </w:r>
          </w:p>
          <w:p w14:paraId="6C22E493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□ 人工智能专业核心课程</w:t>
            </w:r>
          </w:p>
          <w:p w14:paraId="445F54F7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□ 人工智能交叉融合课程</w:t>
            </w:r>
          </w:p>
        </w:tc>
      </w:tr>
      <w:tr w14:paraId="56A08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D9E2F3"/>
            <w:vAlign w:val="center"/>
          </w:tcPr>
          <w:p w14:paraId="4CD52497">
            <w:pPr>
              <w:spacing w:before="40" w:after="4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sz w:val="21"/>
                <w:lang w:val="en-US" w:eastAsia="zh-CN"/>
              </w:rPr>
              <w:t>面向专业</w:t>
            </w:r>
          </w:p>
        </w:tc>
        <w:tc>
          <w:tcPr>
            <w:tcW w:w="7370" w:type="dxa"/>
            <w:gridSpan w:val="3"/>
            <w:vAlign w:val="center"/>
          </w:tcPr>
          <w:p w14:paraId="29BC6161">
            <w:pPr>
              <w:spacing w:before="40" w:after="40" w:line="240" w:lineRule="auto"/>
              <w:jc w:val="left"/>
              <w:rPr>
                <w:rFonts w:hint="eastAsia" w:ascii="Times New Roman" w:hAnsi="Times New Roman" w:eastAsia="宋体"/>
                <w:b w:val="0"/>
                <w:sz w:val="21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理工农医类专业</w:t>
            </w:r>
          </w:p>
          <w:p w14:paraId="17B21BA0">
            <w:pPr>
              <w:spacing w:before="40" w:after="40" w:line="240" w:lineRule="auto"/>
              <w:jc w:val="left"/>
              <w:rPr>
                <w:rFonts w:hint="eastAsia" w:ascii="Times New Roman" w:hAnsi="Times New Roman" w:eastAsia="宋体"/>
                <w:b w:val="0"/>
                <w:sz w:val="21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人文社科类专业</w:t>
            </w:r>
          </w:p>
          <w:p w14:paraId="0D013C44">
            <w:pPr>
              <w:spacing w:before="40" w:after="40" w:line="240" w:lineRule="auto"/>
              <w:jc w:val="left"/>
              <w:rPr>
                <w:rFonts w:hint="eastAsia" w:ascii="Times New Roman" w:hAnsi="Times New Roman" w:eastAsia="宋体"/>
                <w:b w:val="0"/>
                <w:sz w:val="21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人工智能</w:t>
            </w:r>
            <w:r>
              <w:rPr>
                <w:rFonts w:hint="eastAsia"/>
                <w:b w:val="0"/>
                <w:sz w:val="21"/>
                <w:lang w:val="en-US" w:eastAsia="zh-CN"/>
              </w:rPr>
              <w:t>紧密</w:t>
            </w:r>
            <w:bookmarkStart w:id="0" w:name="_GoBack"/>
            <w:bookmarkEnd w:id="0"/>
            <w:r>
              <w:rPr>
                <w:rFonts w:hint="eastAsia" w:ascii="Times New Roman" w:hAnsi="Times New Roman" w:eastAsia="宋体"/>
                <w:b w:val="0"/>
                <w:sz w:val="21"/>
              </w:rPr>
              <w:t>相关专业</w:t>
            </w:r>
          </w:p>
          <w:p w14:paraId="7DA9CC32">
            <w:pPr>
              <w:spacing w:before="40" w:after="40" w:line="240" w:lineRule="auto"/>
              <w:jc w:val="left"/>
            </w:pPr>
            <w:r>
              <w:rPr>
                <w:rFonts w:hint="eastAsia" w:ascii="Times New Roman" w:hAnsi="Times New Roman" w:eastAsia="楷体"/>
                <w:b w:val="0"/>
                <w:sz w:val="18"/>
              </w:rPr>
              <w:t>通识教育课程不填本栏</w:t>
            </w:r>
          </w:p>
        </w:tc>
      </w:tr>
      <w:tr w14:paraId="1B242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D9E2F3"/>
            <w:vAlign w:val="center"/>
          </w:tcPr>
          <w:p w14:paraId="7FBD3CF1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主要教材</w:t>
            </w:r>
          </w:p>
        </w:tc>
        <w:tc>
          <w:tcPr>
            <w:tcW w:w="7370" w:type="dxa"/>
            <w:gridSpan w:val="3"/>
            <w:vAlign w:val="center"/>
          </w:tcPr>
          <w:p w14:paraId="10C0D1D9">
            <w:pPr>
              <w:spacing w:before="40" w:after="40" w:line="240" w:lineRule="auto"/>
              <w:jc w:val="left"/>
            </w:pPr>
            <w:r>
              <w:rPr>
                <w:rFonts w:ascii="Times New Roman" w:hAnsi="Times New Roman" w:eastAsia="楷体"/>
                <w:b w:val="0"/>
                <w:sz w:val="18"/>
              </w:rPr>
              <w:t>（书名、作者、出版社、出版时间；无正式出版教材可填自编讲义或主要参考资料）</w:t>
            </w:r>
          </w:p>
        </w:tc>
      </w:tr>
      <w:tr w14:paraId="67809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D9E2F3"/>
            <w:vAlign w:val="center"/>
          </w:tcPr>
          <w:p w14:paraId="750FBFF8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学分</w:t>
            </w:r>
          </w:p>
        </w:tc>
        <w:tc>
          <w:tcPr>
            <w:tcW w:w="2948" w:type="dxa"/>
            <w:vAlign w:val="center"/>
          </w:tcPr>
          <w:p w14:paraId="10722891">
            <w:pPr>
              <w:spacing w:before="40" w:after="40" w:line="240" w:lineRule="auto"/>
              <w:jc w:val="left"/>
            </w:pPr>
          </w:p>
        </w:tc>
        <w:tc>
          <w:tcPr>
            <w:tcW w:w="1474" w:type="dxa"/>
            <w:shd w:val="clear" w:color="auto" w:fill="D9E2F3"/>
            <w:vAlign w:val="center"/>
          </w:tcPr>
          <w:p w14:paraId="133EBB6F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学时</w:t>
            </w:r>
          </w:p>
        </w:tc>
        <w:tc>
          <w:tcPr>
            <w:tcW w:w="2948" w:type="dxa"/>
            <w:vAlign w:val="center"/>
          </w:tcPr>
          <w:p w14:paraId="7F07B977">
            <w:pPr>
              <w:spacing w:before="40" w:after="40" w:line="240" w:lineRule="auto"/>
              <w:jc w:val="left"/>
            </w:pPr>
          </w:p>
        </w:tc>
      </w:tr>
      <w:tr w14:paraId="333A8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D9E2F3"/>
            <w:vAlign w:val="center"/>
          </w:tcPr>
          <w:p w14:paraId="04DFC42D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课程性质</w:t>
            </w:r>
          </w:p>
        </w:tc>
        <w:tc>
          <w:tcPr>
            <w:tcW w:w="2948" w:type="dxa"/>
            <w:vAlign w:val="center"/>
          </w:tcPr>
          <w:p w14:paraId="7C6BAF26">
            <w:pPr>
              <w:spacing w:before="40" w:after="40" w:line="240" w:lineRule="auto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□必修  □选修</w:t>
            </w:r>
          </w:p>
        </w:tc>
        <w:tc>
          <w:tcPr>
            <w:tcW w:w="1474" w:type="dxa"/>
            <w:shd w:val="clear" w:color="auto" w:fill="D9E2F3"/>
            <w:vAlign w:val="center"/>
          </w:tcPr>
          <w:p w14:paraId="392D82C7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教学形式</w:t>
            </w:r>
          </w:p>
        </w:tc>
        <w:tc>
          <w:tcPr>
            <w:tcW w:w="2948" w:type="dxa"/>
            <w:vAlign w:val="center"/>
          </w:tcPr>
          <w:p w14:paraId="4092BD1D">
            <w:pPr>
              <w:spacing w:before="40" w:after="40" w:line="240" w:lineRule="auto"/>
              <w:jc w:val="left"/>
            </w:pPr>
            <w:r>
              <w:rPr>
                <w:rFonts w:ascii="Times New Roman" w:hAnsi="Times New Roman" w:eastAsia="宋体"/>
                <w:b w:val="0"/>
                <w:sz w:val="21"/>
              </w:rPr>
              <w:t>□线下  □线上  □混合式  □虚拟仿真</w:t>
            </w:r>
          </w:p>
        </w:tc>
      </w:tr>
      <w:tr w14:paraId="6F2BD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D9E2F3"/>
            <w:vAlign w:val="center"/>
          </w:tcPr>
          <w:p w14:paraId="125D4EDD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已开设轮次</w:t>
            </w:r>
          </w:p>
        </w:tc>
        <w:tc>
          <w:tcPr>
            <w:tcW w:w="2948" w:type="dxa"/>
            <w:vAlign w:val="center"/>
          </w:tcPr>
          <w:p w14:paraId="0EB81CCC">
            <w:pPr>
              <w:spacing w:before="40" w:after="40" w:line="240" w:lineRule="auto"/>
              <w:jc w:val="left"/>
            </w:pPr>
          </w:p>
        </w:tc>
        <w:tc>
          <w:tcPr>
            <w:tcW w:w="1474" w:type="dxa"/>
            <w:shd w:val="clear" w:color="auto" w:fill="D9E2F3"/>
            <w:vAlign w:val="center"/>
          </w:tcPr>
          <w:p w14:paraId="6333C1C4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平均每次</w:t>
            </w:r>
            <w:r>
              <w:rPr>
                <w:rFonts w:ascii="Times New Roman" w:hAnsi="Times New Roman" w:eastAsia="宋体"/>
                <w:b/>
                <w:sz w:val="21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21"/>
              </w:rPr>
              <w:t>开课人数</w:t>
            </w:r>
          </w:p>
        </w:tc>
        <w:tc>
          <w:tcPr>
            <w:tcW w:w="2948" w:type="dxa"/>
            <w:vAlign w:val="center"/>
          </w:tcPr>
          <w:p w14:paraId="5564203E">
            <w:pPr>
              <w:spacing w:before="40" w:after="40" w:line="240" w:lineRule="auto"/>
              <w:jc w:val="left"/>
            </w:pPr>
          </w:p>
        </w:tc>
      </w:tr>
      <w:tr w14:paraId="1308D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D9E2F3"/>
            <w:vAlign w:val="center"/>
          </w:tcPr>
          <w:p w14:paraId="5CD992C3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最近两期</w:t>
            </w:r>
            <w:r>
              <w:rPr>
                <w:rFonts w:ascii="Times New Roman" w:hAnsi="Times New Roman" w:eastAsia="宋体"/>
                <w:b/>
                <w:sz w:val="21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21"/>
              </w:rPr>
              <w:t>开课时间</w:t>
            </w:r>
          </w:p>
        </w:tc>
        <w:tc>
          <w:tcPr>
            <w:tcW w:w="7370" w:type="dxa"/>
            <w:gridSpan w:val="3"/>
            <w:vAlign w:val="center"/>
          </w:tcPr>
          <w:p w14:paraId="1AE6A4CD">
            <w:pPr>
              <w:spacing w:before="40" w:after="40" w:line="240" w:lineRule="auto"/>
              <w:jc w:val="left"/>
            </w:pPr>
            <w:r>
              <w:rPr>
                <w:rFonts w:ascii="Times New Roman" w:hAnsi="Times New Roman" w:eastAsia="楷体"/>
                <w:b w:val="0"/>
                <w:sz w:val="18"/>
              </w:rPr>
              <w:t>第1期：    年  月—  年  月；第2期：    年  月—  年  月（附教务系统截图）</w:t>
            </w:r>
          </w:p>
        </w:tc>
      </w:tr>
      <w:tr w14:paraId="4727C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D9E2F3"/>
            <w:vAlign w:val="center"/>
          </w:tcPr>
          <w:p w14:paraId="36FE79C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开课平台</w:t>
            </w:r>
            <w:r>
              <w:rPr>
                <w:rFonts w:ascii="Times New Roman" w:hAnsi="Times New Roman" w:eastAsia="宋体"/>
                <w:b/>
                <w:sz w:val="21"/>
              </w:rPr>
              <w:br w:type="textWrapping"/>
            </w:r>
            <w:r>
              <w:rPr>
                <w:rFonts w:ascii="Times New Roman" w:hAnsi="Times New Roman" w:eastAsia="宋体"/>
                <w:b/>
                <w:sz w:val="21"/>
              </w:rPr>
              <w:t>及链接</w:t>
            </w:r>
          </w:p>
        </w:tc>
        <w:tc>
          <w:tcPr>
            <w:tcW w:w="7370" w:type="dxa"/>
            <w:gridSpan w:val="3"/>
            <w:vAlign w:val="center"/>
          </w:tcPr>
          <w:p w14:paraId="38583CB9">
            <w:pPr>
              <w:spacing w:before="40" w:after="40" w:line="240" w:lineRule="auto"/>
              <w:jc w:val="left"/>
            </w:pPr>
            <w:r>
              <w:rPr>
                <w:rFonts w:ascii="Times New Roman" w:hAnsi="Times New Roman" w:eastAsia="楷体"/>
                <w:b w:val="0"/>
                <w:sz w:val="18"/>
              </w:rPr>
              <w:t>（线上课程填写，含国家智慧教育平台等公开课程平台链接）</w:t>
            </w:r>
          </w:p>
        </w:tc>
      </w:tr>
    </w:tbl>
    <w:p w14:paraId="4A98C1F6">
      <w:pPr>
        <w:spacing w:before="280" w:after="120"/>
        <w:jc w:val="left"/>
        <w:rPr>
          <w:rFonts w:ascii="Times New Roman" w:hAnsi="Times New Roman" w:eastAsia="黑体"/>
          <w:b w:val="0"/>
          <w:sz w:val="28"/>
        </w:rPr>
      </w:pPr>
    </w:p>
    <w:p w14:paraId="73A59ACF">
      <w:pPr>
        <w:spacing w:before="280" w:after="120"/>
        <w:jc w:val="left"/>
      </w:pPr>
      <w:r>
        <w:rPr>
          <w:rFonts w:ascii="Times New Roman" w:hAnsi="Times New Roman" w:eastAsia="黑体"/>
          <w:b w:val="0"/>
          <w:sz w:val="28"/>
        </w:rPr>
        <w:t>二、课程负责人及教学团队</w:t>
      </w:r>
    </w:p>
    <w:p w14:paraId="696CF031">
      <w:pPr>
        <w:spacing w:before="0" w:after="80"/>
        <w:jc w:val="left"/>
      </w:pPr>
      <w:r>
        <w:rPr>
          <w:rFonts w:ascii="Times New Roman" w:hAnsi="Times New Roman" w:eastAsia="楷体"/>
          <w:b w:val="0"/>
          <w:sz w:val="21"/>
        </w:rPr>
        <w:t>（序号1为课程负责人，团队主要成员不多于5人）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2"/>
        <w:gridCol w:w="1312"/>
        <w:gridCol w:w="1312"/>
        <w:gridCol w:w="1312"/>
        <w:gridCol w:w="1312"/>
      </w:tblGrid>
      <w:tr w14:paraId="3E08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80" w:type="dxa"/>
            <w:shd w:val="clear" w:color="auto" w:fill="D6DCE5"/>
            <w:vAlign w:val="center"/>
          </w:tcPr>
          <w:p w14:paraId="572BB268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w="1134" w:type="dxa"/>
            <w:shd w:val="clear" w:color="auto" w:fill="D6DCE5"/>
            <w:vAlign w:val="center"/>
          </w:tcPr>
          <w:p w14:paraId="2A6287D6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w="1134" w:type="dxa"/>
            <w:shd w:val="clear" w:color="auto" w:fill="D6DCE5"/>
            <w:vAlign w:val="center"/>
          </w:tcPr>
          <w:p w14:paraId="2D958059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出生年月</w:t>
            </w:r>
          </w:p>
        </w:tc>
        <w:tc>
          <w:tcPr>
            <w:tcW w:w="1361" w:type="dxa"/>
            <w:shd w:val="clear" w:color="auto" w:fill="D6DCE5"/>
            <w:vAlign w:val="center"/>
          </w:tcPr>
          <w:p w14:paraId="67AFFE5A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职务/职称</w:t>
            </w:r>
          </w:p>
        </w:tc>
        <w:tc>
          <w:tcPr>
            <w:tcW w:w="1701" w:type="dxa"/>
            <w:shd w:val="clear" w:color="auto" w:fill="D6DCE5"/>
            <w:vAlign w:val="center"/>
          </w:tcPr>
          <w:p w14:paraId="3FF3594E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单位（院系）</w:t>
            </w:r>
          </w:p>
        </w:tc>
        <w:tc>
          <w:tcPr>
            <w:tcW w:w="1474" w:type="dxa"/>
            <w:shd w:val="clear" w:color="auto" w:fill="D6DCE5"/>
            <w:vAlign w:val="center"/>
          </w:tcPr>
          <w:p w14:paraId="14432AEB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研究方向</w:t>
            </w:r>
          </w:p>
        </w:tc>
        <w:tc>
          <w:tcPr>
            <w:tcW w:w="1928" w:type="dxa"/>
            <w:shd w:val="clear" w:color="auto" w:fill="D6DCE5"/>
            <w:vAlign w:val="center"/>
          </w:tcPr>
          <w:p w14:paraId="65EFD4A0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/>
                <w:sz w:val="21"/>
              </w:rPr>
              <w:t>承担教学任务</w:t>
            </w:r>
          </w:p>
        </w:tc>
      </w:tr>
      <w:tr w14:paraId="5565B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70F26C63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7C92B51A">
            <w:pPr>
              <w:spacing w:before="40" w:after="40" w:line="240" w:lineRule="auto"/>
              <w:jc w:val="left"/>
            </w:pPr>
          </w:p>
        </w:tc>
        <w:tc>
          <w:tcPr>
            <w:tcW w:w="1134" w:type="dxa"/>
            <w:vAlign w:val="center"/>
          </w:tcPr>
          <w:p w14:paraId="04F5C590">
            <w:pPr>
              <w:spacing w:before="40" w:after="40" w:line="240" w:lineRule="auto"/>
              <w:jc w:val="left"/>
            </w:pPr>
          </w:p>
        </w:tc>
        <w:tc>
          <w:tcPr>
            <w:tcW w:w="1361" w:type="dxa"/>
            <w:vAlign w:val="center"/>
          </w:tcPr>
          <w:p w14:paraId="2EEDD160">
            <w:pPr>
              <w:spacing w:before="40" w:after="40" w:line="240" w:lineRule="auto"/>
              <w:jc w:val="left"/>
            </w:pPr>
          </w:p>
        </w:tc>
        <w:tc>
          <w:tcPr>
            <w:tcW w:w="1701" w:type="dxa"/>
            <w:vAlign w:val="center"/>
          </w:tcPr>
          <w:p w14:paraId="6EB10AF6">
            <w:pPr>
              <w:spacing w:before="40" w:after="40" w:line="240" w:lineRule="auto"/>
              <w:jc w:val="left"/>
            </w:pPr>
          </w:p>
        </w:tc>
        <w:tc>
          <w:tcPr>
            <w:tcW w:w="1474" w:type="dxa"/>
            <w:vAlign w:val="center"/>
          </w:tcPr>
          <w:p w14:paraId="28A3ACBA">
            <w:pPr>
              <w:spacing w:before="40" w:after="40" w:line="240" w:lineRule="auto"/>
              <w:jc w:val="left"/>
            </w:pPr>
          </w:p>
        </w:tc>
        <w:tc>
          <w:tcPr>
            <w:tcW w:w="1928" w:type="dxa"/>
            <w:vAlign w:val="center"/>
          </w:tcPr>
          <w:p w14:paraId="364FB49E">
            <w:pPr>
              <w:spacing w:before="40" w:after="40" w:line="240" w:lineRule="auto"/>
              <w:jc w:val="left"/>
            </w:pPr>
          </w:p>
        </w:tc>
      </w:tr>
      <w:tr w14:paraId="17FBD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16928AFE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06686A8D">
            <w:pPr>
              <w:spacing w:before="40" w:after="40" w:line="240" w:lineRule="auto"/>
              <w:jc w:val="left"/>
            </w:pPr>
          </w:p>
        </w:tc>
        <w:tc>
          <w:tcPr>
            <w:tcW w:w="1134" w:type="dxa"/>
            <w:vAlign w:val="center"/>
          </w:tcPr>
          <w:p w14:paraId="3E0844DD">
            <w:pPr>
              <w:spacing w:before="40" w:after="40" w:line="240" w:lineRule="auto"/>
              <w:jc w:val="left"/>
            </w:pPr>
          </w:p>
        </w:tc>
        <w:tc>
          <w:tcPr>
            <w:tcW w:w="1361" w:type="dxa"/>
            <w:vAlign w:val="center"/>
          </w:tcPr>
          <w:p w14:paraId="24C293CE">
            <w:pPr>
              <w:spacing w:before="40" w:after="40" w:line="240" w:lineRule="auto"/>
              <w:jc w:val="left"/>
            </w:pPr>
          </w:p>
        </w:tc>
        <w:tc>
          <w:tcPr>
            <w:tcW w:w="1701" w:type="dxa"/>
            <w:vAlign w:val="center"/>
          </w:tcPr>
          <w:p w14:paraId="775A0CA2">
            <w:pPr>
              <w:spacing w:before="40" w:after="40" w:line="240" w:lineRule="auto"/>
              <w:jc w:val="left"/>
            </w:pPr>
          </w:p>
        </w:tc>
        <w:tc>
          <w:tcPr>
            <w:tcW w:w="1474" w:type="dxa"/>
            <w:vAlign w:val="center"/>
          </w:tcPr>
          <w:p w14:paraId="3043C5FD">
            <w:pPr>
              <w:spacing w:before="40" w:after="40" w:line="240" w:lineRule="auto"/>
              <w:jc w:val="left"/>
            </w:pPr>
          </w:p>
        </w:tc>
        <w:tc>
          <w:tcPr>
            <w:tcW w:w="1928" w:type="dxa"/>
            <w:vAlign w:val="center"/>
          </w:tcPr>
          <w:p w14:paraId="192497A8">
            <w:pPr>
              <w:spacing w:before="40" w:after="40" w:line="240" w:lineRule="auto"/>
              <w:jc w:val="left"/>
            </w:pPr>
          </w:p>
        </w:tc>
      </w:tr>
      <w:tr w14:paraId="3A532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0AC17A3F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3C6F62E5">
            <w:pPr>
              <w:spacing w:before="40" w:after="40" w:line="240" w:lineRule="auto"/>
              <w:jc w:val="left"/>
            </w:pPr>
          </w:p>
        </w:tc>
        <w:tc>
          <w:tcPr>
            <w:tcW w:w="1134" w:type="dxa"/>
            <w:vAlign w:val="center"/>
          </w:tcPr>
          <w:p w14:paraId="368A1047">
            <w:pPr>
              <w:spacing w:before="40" w:after="40" w:line="240" w:lineRule="auto"/>
              <w:jc w:val="left"/>
            </w:pPr>
          </w:p>
        </w:tc>
        <w:tc>
          <w:tcPr>
            <w:tcW w:w="1361" w:type="dxa"/>
            <w:vAlign w:val="center"/>
          </w:tcPr>
          <w:p w14:paraId="178A0691">
            <w:pPr>
              <w:spacing w:before="40" w:after="40" w:line="240" w:lineRule="auto"/>
              <w:jc w:val="left"/>
            </w:pPr>
          </w:p>
        </w:tc>
        <w:tc>
          <w:tcPr>
            <w:tcW w:w="1701" w:type="dxa"/>
            <w:vAlign w:val="center"/>
          </w:tcPr>
          <w:p w14:paraId="44E49A96">
            <w:pPr>
              <w:spacing w:before="40" w:after="40" w:line="240" w:lineRule="auto"/>
              <w:jc w:val="left"/>
            </w:pPr>
          </w:p>
        </w:tc>
        <w:tc>
          <w:tcPr>
            <w:tcW w:w="1474" w:type="dxa"/>
            <w:vAlign w:val="center"/>
          </w:tcPr>
          <w:p w14:paraId="21546B7D">
            <w:pPr>
              <w:spacing w:before="40" w:after="40" w:line="240" w:lineRule="auto"/>
              <w:jc w:val="left"/>
            </w:pPr>
          </w:p>
        </w:tc>
        <w:tc>
          <w:tcPr>
            <w:tcW w:w="1928" w:type="dxa"/>
            <w:vAlign w:val="center"/>
          </w:tcPr>
          <w:p w14:paraId="2E5017A9">
            <w:pPr>
              <w:spacing w:before="40" w:after="40" w:line="240" w:lineRule="auto"/>
              <w:jc w:val="left"/>
            </w:pPr>
          </w:p>
        </w:tc>
      </w:tr>
      <w:tr w14:paraId="379F5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1B1CC0E3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w="1134" w:type="dxa"/>
            <w:vAlign w:val="center"/>
          </w:tcPr>
          <w:p w14:paraId="162B57ED">
            <w:pPr>
              <w:spacing w:before="40" w:after="40" w:line="240" w:lineRule="auto"/>
              <w:jc w:val="left"/>
            </w:pPr>
          </w:p>
        </w:tc>
        <w:tc>
          <w:tcPr>
            <w:tcW w:w="1134" w:type="dxa"/>
            <w:vAlign w:val="center"/>
          </w:tcPr>
          <w:p w14:paraId="3BDE7F3E">
            <w:pPr>
              <w:spacing w:before="40" w:after="40" w:line="240" w:lineRule="auto"/>
              <w:jc w:val="left"/>
            </w:pPr>
          </w:p>
        </w:tc>
        <w:tc>
          <w:tcPr>
            <w:tcW w:w="1361" w:type="dxa"/>
            <w:vAlign w:val="center"/>
          </w:tcPr>
          <w:p w14:paraId="12E66B17">
            <w:pPr>
              <w:spacing w:before="40" w:after="40" w:line="240" w:lineRule="auto"/>
              <w:jc w:val="left"/>
            </w:pPr>
          </w:p>
        </w:tc>
        <w:tc>
          <w:tcPr>
            <w:tcW w:w="1701" w:type="dxa"/>
            <w:vAlign w:val="center"/>
          </w:tcPr>
          <w:p w14:paraId="338B8705">
            <w:pPr>
              <w:spacing w:before="40" w:after="40" w:line="240" w:lineRule="auto"/>
              <w:jc w:val="left"/>
            </w:pPr>
          </w:p>
        </w:tc>
        <w:tc>
          <w:tcPr>
            <w:tcW w:w="1474" w:type="dxa"/>
            <w:vAlign w:val="center"/>
          </w:tcPr>
          <w:p w14:paraId="18C08808">
            <w:pPr>
              <w:spacing w:before="40" w:after="40" w:line="240" w:lineRule="auto"/>
              <w:jc w:val="left"/>
            </w:pPr>
          </w:p>
        </w:tc>
        <w:tc>
          <w:tcPr>
            <w:tcW w:w="1928" w:type="dxa"/>
            <w:vAlign w:val="center"/>
          </w:tcPr>
          <w:p w14:paraId="07CA9ABF">
            <w:pPr>
              <w:spacing w:before="40" w:after="40" w:line="240" w:lineRule="auto"/>
              <w:jc w:val="left"/>
            </w:pPr>
          </w:p>
        </w:tc>
      </w:tr>
      <w:tr w14:paraId="3F407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5ADD073C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w="1134" w:type="dxa"/>
            <w:vAlign w:val="center"/>
          </w:tcPr>
          <w:p w14:paraId="573BFD4D">
            <w:pPr>
              <w:spacing w:before="40" w:after="40" w:line="240" w:lineRule="auto"/>
              <w:jc w:val="left"/>
            </w:pPr>
          </w:p>
        </w:tc>
        <w:tc>
          <w:tcPr>
            <w:tcW w:w="1134" w:type="dxa"/>
            <w:vAlign w:val="center"/>
          </w:tcPr>
          <w:p w14:paraId="515E297C">
            <w:pPr>
              <w:spacing w:before="40" w:after="40" w:line="240" w:lineRule="auto"/>
              <w:jc w:val="left"/>
            </w:pPr>
          </w:p>
        </w:tc>
        <w:tc>
          <w:tcPr>
            <w:tcW w:w="1361" w:type="dxa"/>
            <w:vAlign w:val="center"/>
          </w:tcPr>
          <w:p w14:paraId="104A3083">
            <w:pPr>
              <w:spacing w:before="40" w:after="40" w:line="240" w:lineRule="auto"/>
              <w:jc w:val="left"/>
            </w:pPr>
          </w:p>
        </w:tc>
        <w:tc>
          <w:tcPr>
            <w:tcW w:w="1701" w:type="dxa"/>
            <w:vAlign w:val="center"/>
          </w:tcPr>
          <w:p w14:paraId="7CD67AF9">
            <w:pPr>
              <w:spacing w:before="40" w:after="40" w:line="240" w:lineRule="auto"/>
              <w:jc w:val="left"/>
            </w:pPr>
          </w:p>
        </w:tc>
        <w:tc>
          <w:tcPr>
            <w:tcW w:w="1474" w:type="dxa"/>
            <w:vAlign w:val="center"/>
          </w:tcPr>
          <w:p w14:paraId="301210DC">
            <w:pPr>
              <w:spacing w:before="40" w:after="40" w:line="240" w:lineRule="auto"/>
              <w:jc w:val="left"/>
            </w:pPr>
          </w:p>
        </w:tc>
        <w:tc>
          <w:tcPr>
            <w:tcW w:w="1928" w:type="dxa"/>
            <w:vAlign w:val="center"/>
          </w:tcPr>
          <w:p w14:paraId="78AAB91F">
            <w:pPr>
              <w:spacing w:before="40" w:after="40" w:line="240" w:lineRule="auto"/>
              <w:jc w:val="left"/>
            </w:pPr>
          </w:p>
        </w:tc>
      </w:tr>
    </w:tbl>
    <w:p w14:paraId="73D1666B">
      <w:pPr>
        <w:spacing w:before="160" w:after="40"/>
        <w:jc w:val="left"/>
      </w:pPr>
      <w:r>
        <w:rPr>
          <w:rFonts w:ascii="Times New Roman" w:hAnsi="Times New Roman" w:eastAsia="宋体"/>
          <w:b/>
          <w:sz w:val="21"/>
        </w:rPr>
        <w:t>课程负责人教学情况：</w:t>
      </w:r>
    </w:p>
    <w:p w14:paraId="703A71CE">
      <w:pPr>
        <w:spacing w:before="0" w:after="40"/>
        <w:jc w:val="left"/>
      </w:pPr>
      <w:r>
        <w:rPr>
          <w:rFonts w:ascii="Times New Roman" w:hAnsi="Times New Roman" w:eastAsia="楷体"/>
          <w:b w:val="0"/>
          <w:sz w:val="18"/>
        </w:rPr>
        <w:t>（近5年来在承担学校教学任务、开展教学研究、获得教学奖励方面的情况，300字以内）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4"/>
      </w:tblGrid>
      <w:tr w14:paraId="507C6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vAlign w:val="top"/>
          </w:tcPr>
          <w:p w14:paraId="2E319E00">
            <w:pPr>
              <w:spacing w:before="40" w:after="40" w:line="240" w:lineRule="auto"/>
              <w:jc w:val="left"/>
            </w:pPr>
          </w:p>
        </w:tc>
      </w:tr>
    </w:tbl>
    <w:p w14:paraId="2261E05E">
      <w:pPr>
        <w:spacing w:before="280" w:after="80"/>
        <w:jc w:val="left"/>
      </w:pPr>
      <w:r>
        <w:rPr>
          <w:rFonts w:ascii="Times New Roman" w:hAnsi="Times New Roman" w:eastAsia="黑体"/>
          <w:b w:val="0"/>
          <w:sz w:val="28"/>
        </w:rPr>
        <w:t>三、课程目标、教学内容与教学方法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4"/>
      </w:tblGrid>
      <w:tr w14:paraId="22865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vAlign w:val="top"/>
          </w:tcPr>
          <w:p w14:paraId="039D0AA9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楷体"/>
                <w:b w:val="0"/>
                <w:sz w:val="18"/>
              </w:rPr>
              <w:t>（简要描述本课程的教学内容与教学方法，以及学习本课程后应达到的知识、能力、素质目标。其中，通识教育课程侧重人工智能认知与工具应用，专业核心课程侧重算法原理与模型构建，交叉融合课程侧重人工智能与专业领域深度融合。1000字以内）</w:t>
            </w:r>
          </w:p>
          <w:p w14:paraId="25DACEEC">
            <w:pPr>
              <w:spacing w:before="20" w:after="20" w:line="276" w:lineRule="auto"/>
              <w:jc w:val="left"/>
            </w:pPr>
          </w:p>
        </w:tc>
      </w:tr>
    </w:tbl>
    <w:p w14:paraId="73679944">
      <w:pPr>
        <w:spacing w:before="280" w:after="80"/>
        <w:jc w:val="left"/>
      </w:pPr>
      <w:r>
        <w:rPr>
          <w:rFonts w:ascii="Times New Roman" w:hAnsi="Times New Roman" w:eastAsia="黑体"/>
          <w:b w:val="0"/>
          <w:sz w:val="28"/>
        </w:rPr>
        <w:t>四、课程建设基础与应用成效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4"/>
      </w:tblGrid>
      <w:tr w14:paraId="1C9F1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vAlign w:val="top"/>
          </w:tcPr>
          <w:p w14:paraId="3CB118AC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楷体"/>
                <w:b w:val="0"/>
                <w:sz w:val="18"/>
              </w:rPr>
              <w:t>（重点阐述培养方案与学分学时设置、已开展教学实践轮次及覆盖学生规模、课程资源建设与教学模式创新成效、开放共享情况（使用课程学校总数、选课总人数等）。500字以内）</w:t>
            </w:r>
          </w:p>
          <w:p w14:paraId="3ABF84D1">
            <w:pPr>
              <w:spacing w:before="20" w:after="20" w:line="276" w:lineRule="auto"/>
              <w:jc w:val="left"/>
            </w:pPr>
          </w:p>
        </w:tc>
      </w:tr>
    </w:tbl>
    <w:p w14:paraId="75B6E85F">
      <w:pPr>
        <w:spacing w:before="280" w:after="80"/>
        <w:jc w:val="left"/>
      </w:pPr>
      <w:r>
        <w:rPr>
          <w:rFonts w:ascii="Times New Roman" w:hAnsi="Times New Roman" w:eastAsia="黑体"/>
          <w:b w:val="0"/>
          <w:sz w:val="28"/>
        </w:rPr>
        <w:t>五、特色与创新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4"/>
      </w:tblGrid>
      <w:tr w14:paraId="33170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vAlign w:val="top"/>
          </w:tcPr>
          <w:p w14:paraId="4533EEA1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楷体"/>
                <w:b w:val="0"/>
                <w:sz w:val="18"/>
              </w:rPr>
              <w:t>（概述本课程在提升学生人工智能通识素养、专业领域人工智能应用能力或算法优化等方面的特色，教学改革创新的举措，校企共建、校际共享及预期成果</w:t>
            </w:r>
            <w:r>
              <w:rPr>
                <w:rFonts w:hint="eastAsia" w:eastAsia="楷体"/>
                <w:b w:val="0"/>
                <w:sz w:val="18"/>
                <w:lang w:val="en-US" w:eastAsia="zh-CN"/>
              </w:rPr>
              <w:t>等</w:t>
            </w:r>
            <w:r>
              <w:rPr>
                <w:rFonts w:hint="eastAsia" w:eastAsia="楷体"/>
                <w:b w:val="0"/>
                <w:sz w:val="18"/>
                <w:lang w:eastAsia="zh-CN"/>
              </w:rPr>
              <w:t>，</w:t>
            </w:r>
            <w:r>
              <w:rPr>
                <w:rFonts w:hint="eastAsia" w:ascii="Times New Roman" w:hAnsi="Times New Roman" w:eastAsia="楷体"/>
                <w:b w:val="0"/>
                <w:sz w:val="18"/>
              </w:rPr>
              <w:t>如何体现</w:t>
            </w:r>
            <w:r>
              <w:rPr>
                <w:rFonts w:hint="eastAsia" w:eastAsia="楷体"/>
                <w:b w:val="0"/>
                <w:sz w:val="18"/>
                <w:lang w:val="en-US" w:eastAsia="zh-CN"/>
              </w:rPr>
              <w:t>天津</w:t>
            </w:r>
            <w:r>
              <w:rPr>
                <w:rFonts w:hint="eastAsia" w:ascii="Times New Roman" w:hAnsi="Times New Roman" w:eastAsia="楷体"/>
                <w:b w:val="0"/>
                <w:sz w:val="18"/>
              </w:rPr>
              <w:t>产业特色或区域应用需求</w:t>
            </w:r>
            <w:r>
              <w:rPr>
                <w:rFonts w:hint="eastAsia" w:eastAsia="楷体"/>
                <w:b w:val="0"/>
                <w:sz w:val="18"/>
                <w:lang w:eastAsia="zh-CN"/>
              </w:rPr>
              <w:t>。</w:t>
            </w:r>
            <w:r>
              <w:rPr>
                <w:rFonts w:ascii="Times New Roman" w:hAnsi="Times New Roman" w:eastAsia="楷体"/>
                <w:b w:val="0"/>
                <w:sz w:val="18"/>
              </w:rPr>
              <w:t>500字以内）</w:t>
            </w:r>
          </w:p>
          <w:p w14:paraId="4F37E4F5">
            <w:pPr>
              <w:spacing w:before="20" w:after="20" w:line="276" w:lineRule="auto"/>
              <w:jc w:val="left"/>
            </w:pPr>
          </w:p>
        </w:tc>
      </w:tr>
    </w:tbl>
    <w:p w14:paraId="47882F26">
      <w:pPr>
        <w:spacing w:before="280" w:after="80"/>
        <w:jc w:val="left"/>
      </w:pPr>
      <w:r>
        <w:rPr>
          <w:rFonts w:ascii="Times New Roman" w:hAnsi="Times New Roman" w:eastAsia="黑体"/>
          <w:b w:val="0"/>
          <w:sz w:val="28"/>
        </w:rPr>
        <w:t>六、课程建设计划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4"/>
      </w:tblGrid>
      <w:tr w14:paraId="69DF8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vAlign w:val="top"/>
          </w:tcPr>
          <w:p w14:paraId="1BE13C63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楷体"/>
                <w:b w:val="0"/>
                <w:sz w:val="18"/>
              </w:rPr>
              <w:t>（制定今后三年课程持续建设计划，明确课程内容更新（紧跟人工智能技术迭代与天津产业发展）、资源完善、教学模式优化、师资能力提升的具体措施，以及开放共享与示范推广规划。500字以内）</w:t>
            </w:r>
          </w:p>
          <w:p w14:paraId="2B10C0DC">
            <w:pPr>
              <w:spacing w:before="20" w:after="20" w:line="276" w:lineRule="auto"/>
              <w:jc w:val="left"/>
            </w:pPr>
          </w:p>
        </w:tc>
      </w:tr>
    </w:tbl>
    <w:p w14:paraId="427B5B71">
      <w:pPr>
        <w:spacing w:before="280" w:after="80"/>
        <w:jc w:val="left"/>
      </w:pPr>
      <w:r>
        <w:rPr>
          <w:rFonts w:ascii="Times New Roman" w:hAnsi="Times New Roman" w:eastAsia="黑体"/>
          <w:b w:val="0"/>
          <w:sz w:val="28"/>
        </w:rPr>
        <w:t>七、课程负责人诚信承诺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4"/>
      </w:tblGrid>
      <w:tr w14:paraId="390D7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vAlign w:val="top"/>
          </w:tcPr>
          <w:p w14:paraId="6AFA9AED">
            <w:pPr>
              <w:spacing w:before="20" w:after="20" w:line="276" w:lineRule="auto"/>
              <w:jc w:val="left"/>
              <w:rPr>
                <w:rFonts w:ascii="Times New Roman" w:hAnsi="Times New Roman" w:eastAsia="楷体"/>
                <w:b w:val="0"/>
                <w:sz w:val="18"/>
              </w:rPr>
            </w:pPr>
            <w:r>
              <w:rPr>
                <w:rFonts w:ascii="Times New Roman" w:hAnsi="Times New Roman" w:eastAsia="楷体"/>
                <w:b w:val="0"/>
                <w:sz w:val="18"/>
              </w:rPr>
              <w:t>本人已认真填写并检查以上材料，保证内容真实有效，保证课程资源知识产权清晰、无侵权使用情形，包括但不限于代码、数据、课件、案例等，课程资源内容不存在思想性、科学性和规范性问题。</w:t>
            </w:r>
          </w:p>
          <w:p w14:paraId="51760C96">
            <w:pPr>
              <w:spacing w:before="20" w:after="20" w:line="276" w:lineRule="auto"/>
              <w:jc w:val="left"/>
            </w:pPr>
          </w:p>
          <w:p w14:paraId="6CD4009C">
            <w:pPr>
              <w:spacing w:before="20" w:after="20" w:line="276" w:lineRule="auto"/>
              <w:jc w:val="right"/>
            </w:pPr>
            <w:r>
              <w:rPr>
                <w:rFonts w:ascii="Times New Roman" w:hAnsi="Times New Roman" w:eastAsia="仿宋"/>
                <w:b w:val="0"/>
                <w:sz w:val="22"/>
              </w:rPr>
              <w:t>课程负责人（签字）：                                年   月   日</w:t>
            </w:r>
          </w:p>
        </w:tc>
      </w:tr>
    </w:tbl>
    <w:p w14:paraId="6B2592E3">
      <w:pPr>
        <w:spacing w:before="280" w:after="80"/>
        <w:jc w:val="left"/>
      </w:pPr>
      <w:r>
        <w:rPr>
          <w:rFonts w:ascii="Times New Roman" w:hAnsi="Times New Roman" w:eastAsia="黑体"/>
          <w:b w:val="0"/>
          <w:sz w:val="28"/>
        </w:rPr>
        <w:t>八、学校审查及推荐意见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4"/>
      </w:tblGrid>
      <w:tr w14:paraId="3BA57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vAlign w:val="top"/>
          </w:tcPr>
          <w:p w14:paraId="647DCFFC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2"/>
              </w:rPr>
              <w:t>该课程团队负责人及成员政治立场坚定，遵纪守法，无违法违纪行为，不存在师德师风、学术不端等问题，五年内未发生重大教学事故。</w:t>
            </w:r>
          </w:p>
          <w:p w14:paraId="3351D218">
            <w:pPr>
              <w:spacing w:before="20" w:after="20" w:line="276" w:lineRule="auto"/>
              <w:jc w:val="left"/>
            </w:pPr>
            <w:r>
              <w:rPr>
                <w:rFonts w:ascii="Times New Roman" w:hAnsi="Times New Roman" w:eastAsia="仿宋"/>
                <w:b w:val="0"/>
                <w:sz w:val="22"/>
              </w:rPr>
              <w:t>经对该课程评审评价，其申报材料无危害国家安全、涉密及其他不适宜公开传播的内容，思想导向正确，择优申报推荐。</w:t>
            </w:r>
          </w:p>
          <w:p w14:paraId="7CB2DCAC">
            <w:pPr>
              <w:spacing w:before="20" w:after="20" w:line="276" w:lineRule="auto"/>
              <w:jc w:val="left"/>
            </w:pPr>
          </w:p>
          <w:p w14:paraId="040967B1">
            <w:pPr>
              <w:spacing w:before="20" w:after="20" w:line="276" w:lineRule="auto"/>
              <w:jc w:val="left"/>
            </w:pPr>
          </w:p>
          <w:p w14:paraId="3E2007B3">
            <w:pPr>
              <w:spacing w:before="20" w:after="20" w:line="276" w:lineRule="auto"/>
              <w:jc w:val="right"/>
            </w:pPr>
            <w:r>
              <w:rPr>
                <w:rFonts w:ascii="Times New Roman" w:hAnsi="Times New Roman" w:eastAsia="仿宋"/>
                <w:b w:val="0"/>
                <w:sz w:val="22"/>
              </w:rPr>
              <w:t>（学校公章，共建课程需同时盖章）          年   月   日</w:t>
            </w:r>
          </w:p>
        </w:tc>
      </w:tr>
    </w:tbl>
    <w:p w14:paraId="7A6C8EC9"/>
    <w:sectPr>
      <w:pgSz w:w="11906" w:h="16838"/>
      <w:pgMar w:top="1361" w:right="1361" w:bottom="1361" w:left="136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6B3566-3022-430F-BEB5-93FEB2B53D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3A55D0E6-626A-49D3-8879-8DF6F5C7E855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1D432FA-3EDE-4CE4-868F-6FA96DF25E2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D7E848F9-9E59-4870-A3AC-7B1C98B35F9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0DBA49B-5A5C-487D-8712-157E43BE8294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A9F0CA1C-B1AD-4E82-8FB6-624FA740E564}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35F4A3D6-B36B-473E-B882-F4840128D385}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TrueTypeFonts/>
  <w:saveSubset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B441176"/>
    <w:rsid w:val="5BBF1701"/>
    <w:rsid w:val="684D744F"/>
    <w:rsid w:val="780C33D1"/>
    <w:rsid w:val="7D94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1473</Words>
  <Characters>1490</Characters>
  <Lines>0</Lines>
  <Paragraphs>0</Paragraphs>
  <TotalTime>0</TotalTime>
  <ScaleCrop>false</ScaleCrop>
  <LinksUpToDate>false</LinksUpToDate>
  <CharactersWithSpaces>1598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张必兰(2025318064)</cp:lastModifiedBy>
  <cp:lastPrinted>2026-08-14T02:34:00Z</cp:lastPrinted>
  <dcterms:modified xsi:type="dcterms:W3CDTF">2026-08-31T06:31:32Z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eyJoZGlkIjoiOWYxOTYwMDQwMGI3MjM4OTM0YTc3N2IxMWE4NzZkNDkiLCJ1c2VySWQiOiIxODEwNjAxNjM5In0=</vt:lpwstr>
  </property>
  <property fmtid="{D5CDD505-2E9C-101B-9397-08002B2CF9AE}" pid="3" name="KSOProductBuildVer">
    <vt:lpwstr>2052-12.1.0.28043</vt:lpwstr>
  </property>
  <property fmtid="{D5CDD505-2E9C-101B-9397-08002B2CF9AE}" pid="4" name="ICV">
    <vt:lpwstr>2771BF7D4DA24332A95AB3CE9A5D2E47_12</vt:lpwstr>
  </property>
</Properties>
</file>